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8A" w:rsidRPr="001A6B59" w:rsidRDefault="008C608A" w:rsidP="00D10154">
      <w:pPr>
        <w:rPr>
          <w:rFonts w:ascii="Arial" w:hAnsi="Arial"/>
          <w:b/>
          <w:bCs/>
          <w:sz w:val="24"/>
          <w:szCs w:val="24"/>
          <w:rtl/>
        </w:rPr>
      </w:pPr>
      <w:r w:rsidRPr="001A6B59">
        <w:rPr>
          <w:rFonts w:ascii="Arial" w:hAnsi="Arial"/>
          <w:b/>
          <w:bCs/>
          <w:sz w:val="24"/>
          <w:szCs w:val="24"/>
          <w:rtl/>
        </w:rPr>
        <w:t>תא  מעבר</w:t>
      </w:r>
    </w:p>
    <w:p w:rsidR="008C608A" w:rsidRPr="001A6B59" w:rsidRDefault="008C608A" w:rsidP="001A6B59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 xml:space="preserve">על  תערוכתו החדשה של </w:t>
      </w:r>
      <w:smartTag w:uri="urn:schemas-microsoft-com:office:smarttags" w:element="PersonName">
        <w:smartTagPr>
          <w:attr w:name="ProductID" w:val="אבי איפרגן"/>
        </w:smartTagPr>
        <w:r w:rsidRPr="001A6B59">
          <w:rPr>
            <w:rFonts w:ascii="Arial" w:hAnsi="Arial"/>
            <w:sz w:val="24"/>
            <w:szCs w:val="24"/>
            <w:rtl/>
          </w:rPr>
          <w:t>אבי איפרגן</w:t>
        </w:r>
      </w:smartTag>
      <w:r w:rsidRPr="001A6B59">
        <w:rPr>
          <w:rFonts w:ascii="Arial" w:hAnsi="Arial"/>
          <w:sz w:val="24"/>
          <w:szCs w:val="24"/>
          <w:rtl/>
        </w:rPr>
        <w:t xml:space="preserve"> בגלריה השיתופית בקיבוץ כברי. </w:t>
      </w:r>
    </w:p>
    <w:p w:rsidR="008C608A" w:rsidRPr="001A6B59" w:rsidRDefault="008C608A" w:rsidP="004E34B7">
      <w:pPr>
        <w:rPr>
          <w:rFonts w:ascii="Arial" w:hAnsi="Arial"/>
          <w:sz w:val="24"/>
          <w:szCs w:val="24"/>
          <w:rtl/>
        </w:rPr>
      </w:pPr>
      <w:smartTag w:uri="urn:schemas-microsoft-com:office:smarttags" w:element="PersonName">
        <w:smartTagPr>
          <w:attr w:name="ProductID" w:val="אבי איפרגן"/>
        </w:smartTagPr>
        <w:r w:rsidRPr="001A6B59">
          <w:rPr>
            <w:rFonts w:ascii="Arial" w:hAnsi="Arial"/>
            <w:sz w:val="24"/>
            <w:szCs w:val="24"/>
            <w:rtl/>
          </w:rPr>
          <w:t>אבי איפרגן</w:t>
        </w:r>
      </w:smartTag>
      <w:r w:rsidRPr="001A6B59">
        <w:rPr>
          <w:rFonts w:ascii="Arial" w:hAnsi="Arial"/>
          <w:sz w:val="24"/>
          <w:szCs w:val="24"/>
          <w:rtl/>
        </w:rPr>
        <w:t xml:space="preserve"> מוליך את האוביקט לרובד נזירי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 xml:space="preserve">מצומצם המדגיש את  שלד המחשבה דווקא. 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בהתערבות  קפדנית, מינורית</w:t>
      </w:r>
      <w:r>
        <w:rPr>
          <w:rFonts w:ascii="Arial" w:hAnsi="Arial"/>
          <w:sz w:val="24"/>
          <w:szCs w:val="24"/>
          <w:rtl/>
        </w:rPr>
        <w:t>,</w:t>
      </w:r>
      <w:r w:rsidRPr="001A6B59">
        <w:rPr>
          <w:rFonts w:ascii="Arial" w:hAnsi="Arial"/>
          <w:sz w:val="24"/>
          <w:szCs w:val="24"/>
          <w:rtl/>
        </w:rPr>
        <w:t xml:space="preserve"> הוא מקלף את האוביקט ואת המושג, חושף את המהות הפנימית </w:t>
      </w:r>
      <w:r>
        <w:rPr>
          <w:rFonts w:ascii="Arial" w:hAnsi="Arial"/>
          <w:sz w:val="24"/>
          <w:szCs w:val="24"/>
          <w:rtl/>
        </w:rPr>
        <w:t>ש</w:t>
      </w:r>
      <w:r w:rsidRPr="001A6B59">
        <w:rPr>
          <w:rFonts w:ascii="Arial" w:hAnsi="Arial"/>
          <w:sz w:val="24"/>
          <w:szCs w:val="24"/>
          <w:rtl/>
        </w:rPr>
        <w:t>ל</w:t>
      </w:r>
      <w:r>
        <w:rPr>
          <w:rFonts w:ascii="Arial" w:hAnsi="Arial"/>
          <w:sz w:val="24"/>
          <w:szCs w:val="24"/>
          <w:rtl/>
        </w:rPr>
        <w:t xml:space="preserve"> ה</w:t>
      </w:r>
      <w:r w:rsidRPr="001A6B59">
        <w:rPr>
          <w:rFonts w:ascii="Arial" w:hAnsi="Arial"/>
          <w:sz w:val="24"/>
          <w:szCs w:val="24"/>
          <w:rtl/>
        </w:rPr>
        <w:t>אוביקט , כפי שפועל במרחב המחשבה שלו. כאסוציאציה פואטית, כדימוי, כפארדיגמה, כקוד במערכת.</w:t>
      </w:r>
    </w:p>
    <w:p w:rsidR="008C608A" w:rsidRPr="001A6B59" w:rsidRDefault="008C608A" w:rsidP="004E34B7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באמצעים מדודים, רעיוניים ביסודם</w:t>
      </w:r>
      <w:r>
        <w:rPr>
          <w:rFonts w:ascii="Arial" w:hAnsi="Arial"/>
          <w:sz w:val="24"/>
          <w:szCs w:val="24"/>
          <w:rtl/>
        </w:rPr>
        <w:t>,</w:t>
      </w:r>
      <w:r w:rsidRPr="001A6B59">
        <w:rPr>
          <w:rFonts w:ascii="Arial" w:hAnsi="Arial"/>
          <w:sz w:val="24"/>
          <w:szCs w:val="24"/>
          <w:rtl/>
        </w:rPr>
        <w:t xml:space="preserve"> הוא יוצר התקה של  האוביקט ממעמדו התעשייתי,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המסחרי, למחוזות קונצפטואליים, פואטיים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מצביע על היותו סימן במערכת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קונטקסטואלית רחבה של הקשרים וקישורים</w:t>
      </w:r>
      <w:r>
        <w:rPr>
          <w:rFonts w:ascii="Arial" w:hAnsi="Arial"/>
          <w:sz w:val="24"/>
          <w:szCs w:val="24"/>
          <w:rtl/>
        </w:rPr>
        <w:t xml:space="preserve">, </w:t>
      </w:r>
      <w:r w:rsidRPr="001A6B59">
        <w:rPr>
          <w:rFonts w:ascii="Arial" w:hAnsi="Arial"/>
          <w:sz w:val="24"/>
          <w:szCs w:val="24"/>
          <w:rtl/>
        </w:rPr>
        <w:t xml:space="preserve">של אינדקס, </w:t>
      </w:r>
      <w:r>
        <w:rPr>
          <w:rFonts w:ascii="Arial" w:hAnsi="Arial"/>
          <w:sz w:val="24"/>
          <w:szCs w:val="24"/>
          <w:rtl/>
        </w:rPr>
        <w:t>ו</w:t>
      </w:r>
      <w:r w:rsidRPr="001A6B59">
        <w:rPr>
          <w:rFonts w:ascii="Arial" w:hAnsi="Arial"/>
          <w:sz w:val="24"/>
          <w:szCs w:val="24"/>
          <w:rtl/>
        </w:rPr>
        <w:t>מיפוי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הפוטנציאל הפיסולי הגלום בחפץ.</w:t>
      </w:r>
    </w:p>
    <w:p w:rsidR="008C608A" w:rsidRPr="001A6B59" w:rsidRDefault="008C608A" w:rsidP="001A6B59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מטריה שחורה גברית,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מחודדת קצה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המעלה אסוציאציות אורבניות אירופאיות, שיכולה לתפקד ככלי נשק בסרט בלשי או ככלי אלים, מוסטת ממעמדה התקף, מקולפת ממעטפת הבד השחור עד חצי גובהה</w:t>
      </w:r>
      <w:r>
        <w:rPr>
          <w:rFonts w:ascii="Arial" w:hAnsi="Arial"/>
          <w:sz w:val="24"/>
          <w:szCs w:val="24"/>
          <w:rtl/>
        </w:rPr>
        <w:t xml:space="preserve">, </w:t>
      </w:r>
      <w:r w:rsidRPr="001A6B59">
        <w:rPr>
          <w:rFonts w:ascii="Arial" w:hAnsi="Arial"/>
          <w:sz w:val="24"/>
          <w:szCs w:val="24"/>
          <w:rtl/>
        </w:rPr>
        <w:t>כפרח רוע</w:t>
      </w:r>
      <w:r>
        <w:rPr>
          <w:rFonts w:ascii="Arial" w:hAnsi="Arial"/>
          <w:sz w:val="24"/>
          <w:szCs w:val="24"/>
          <w:rtl/>
        </w:rPr>
        <w:t xml:space="preserve">, </w:t>
      </w:r>
      <w:r w:rsidRPr="001A6B59">
        <w:rPr>
          <w:rFonts w:ascii="Arial" w:hAnsi="Arial"/>
          <w:sz w:val="24"/>
          <w:szCs w:val="24"/>
          <w:rtl/>
        </w:rPr>
        <w:t>שדוף</w:t>
      </w:r>
      <w:r>
        <w:rPr>
          <w:rFonts w:ascii="Arial" w:hAnsi="Arial"/>
          <w:sz w:val="24"/>
          <w:szCs w:val="24"/>
          <w:rtl/>
        </w:rPr>
        <w:t xml:space="preserve">, </w:t>
      </w:r>
      <w:r w:rsidRPr="001A6B59">
        <w:rPr>
          <w:rFonts w:ascii="Arial" w:hAnsi="Arial"/>
          <w:sz w:val="24"/>
          <w:szCs w:val="24"/>
          <w:rtl/>
        </w:rPr>
        <w:t>שפוך,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הפוך, חושפת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את שילדת הברזל שלה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כמעין ח</w:t>
      </w:r>
      <w:r>
        <w:rPr>
          <w:rFonts w:ascii="Arial" w:hAnsi="Arial"/>
          <w:sz w:val="24"/>
          <w:szCs w:val="24"/>
          <w:rtl/>
        </w:rPr>
        <w:t>י</w:t>
      </w:r>
      <w:r w:rsidRPr="001A6B59">
        <w:rPr>
          <w:rFonts w:ascii="Arial" w:hAnsi="Arial"/>
          <w:sz w:val="24"/>
          <w:szCs w:val="24"/>
          <w:rtl/>
        </w:rPr>
        <w:t>ישנים דוקרניים, צלחת רדאר, או עלי כותרת ללא גוף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</w:t>
      </w:r>
    </w:p>
    <w:p w:rsidR="008C608A" w:rsidRPr="001A6B59" w:rsidRDefault="008C608A" w:rsidP="004E34B7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5 מטריות קטומות ידית מחוברות יחד ופתוחות כפרח פעור, סובבות על ציר באמצעות מנוע</w:t>
      </w:r>
      <w:r>
        <w:rPr>
          <w:rFonts w:ascii="Arial" w:hAnsi="Arial"/>
          <w:sz w:val="24"/>
          <w:szCs w:val="24"/>
          <w:rtl/>
        </w:rPr>
        <w:t>,י</w:t>
      </w:r>
      <w:r w:rsidRPr="001A6B59">
        <w:rPr>
          <w:rFonts w:ascii="Arial" w:hAnsi="Arial"/>
          <w:sz w:val="24"/>
          <w:szCs w:val="24"/>
          <w:rtl/>
        </w:rPr>
        <w:t>וצרות דימוי מכאני פארודי המתחקה אחר אופני הייצוג של סחורה למכירה,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מפתה, ובלתי מושגת.</w:t>
      </w:r>
    </w:p>
    <w:p w:rsidR="008C608A" w:rsidRPr="001A6B59" w:rsidRDefault="008C608A" w:rsidP="004E34B7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מכונות מחשבה, ספק יצרניות, אבסורדיות</w:t>
      </w:r>
      <w:r>
        <w:rPr>
          <w:rFonts w:ascii="Arial" w:hAnsi="Arial"/>
          <w:sz w:val="24"/>
          <w:szCs w:val="24"/>
          <w:rtl/>
        </w:rPr>
        <w:t xml:space="preserve">, </w:t>
      </w:r>
      <w:r w:rsidRPr="001A6B59">
        <w:rPr>
          <w:rFonts w:ascii="Arial" w:hAnsi="Arial"/>
          <w:sz w:val="24"/>
          <w:szCs w:val="24"/>
          <w:rtl/>
        </w:rPr>
        <w:t xml:space="preserve">חוזרות כמוטיב בעבודותיו של </w:t>
      </w:r>
      <w:smartTag w:uri="urn:schemas-microsoft-com:office:smarttags" w:element="PersonName">
        <w:smartTagPr>
          <w:attr w:name="ProductID" w:val="אבי איפרגן"/>
        </w:smartTagPr>
        <w:r w:rsidRPr="001A6B59">
          <w:rPr>
            <w:rFonts w:ascii="Arial" w:hAnsi="Arial"/>
            <w:sz w:val="24"/>
            <w:szCs w:val="24"/>
            <w:rtl/>
          </w:rPr>
          <w:t>אבי איפרגן</w:t>
        </w:r>
      </w:smartTag>
      <w:r w:rsidRPr="001A6B59">
        <w:rPr>
          <w:rFonts w:ascii="Arial" w:hAnsi="Arial"/>
          <w:sz w:val="24"/>
          <w:szCs w:val="24"/>
          <w:rtl/>
        </w:rPr>
        <w:t>, מכונות שבאופן פרדוכסלי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אינן מייצרות אוב</w:t>
      </w:r>
      <w:r>
        <w:rPr>
          <w:rFonts w:ascii="Arial" w:hAnsi="Arial"/>
          <w:sz w:val="24"/>
          <w:szCs w:val="24"/>
          <w:rtl/>
        </w:rPr>
        <w:t>י</w:t>
      </w:r>
      <w:r w:rsidRPr="001A6B59">
        <w:rPr>
          <w:rFonts w:ascii="Arial" w:hAnsi="Arial"/>
          <w:sz w:val="24"/>
          <w:szCs w:val="24"/>
          <w:rtl/>
        </w:rPr>
        <w:t>יקטים, אלא חושפות את מנגנוני המחשבה והייצוג ומערערות על האוב</w:t>
      </w:r>
      <w:r>
        <w:rPr>
          <w:rFonts w:ascii="Arial" w:hAnsi="Arial"/>
          <w:sz w:val="24"/>
          <w:szCs w:val="24"/>
          <w:rtl/>
        </w:rPr>
        <w:t>י</w:t>
      </w:r>
      <w:r w:rsidRPr="001A6B59">
        <w:rPr>
          <w:rFonts w:ascii="Arial" w:hAnsi="Arial"/>
          <w:sz w:val="24"/>
          <w:szCs w:val="24"/>
          <w:rtl/>
        </w:rPr>
        <w:t>יקט מיסודו. מנגנונים מכאניים הלקוחים מאסטרטגיות של קפיטלי</w:t>
      </w:r>
      <w:r>
        <w:rPr>
          <w:rFonts w:ascii="Arial" w:hAnsi="Arial"/>
          <w:sz w:val="24"/>
          <w:szCs w:val="24"/>
          <w:rtl/>
        </w:rPr>
        <w:t>ז</w:t>
      </w:r>
      <w:r w:rsidRPr="001A6B59">
        <w:rPr>
          <w:rFonts w:ascii="Arial" w:hAnsi="Arial"/>
          <w:sz w:val="24"/>
          <w:szCs w:val="24"/>
          <w:rtl/>
        </w:rPr>
        <w:t xml:space="preserve">ם מותקים למקומות אחרים </w:t>
      </w:r>
      <w:r>
        <w:rPr>
          <w:rFonts w:ascii="Arial" w:hAnsi="Arial"/>
          <w:sz w:val="24"/>
          <w:szCs w:val="24"/>
          <w:rtl/>
        </w:rPr>
        <w:t>ו</w:t>
      </w:r>
      <w:r w:rsidRPr="001A6B59">
        <w:rPr>
          <w:rFonts w:ascii="Arial" w:hAnsi="Arial"/>
          <w:sz w:val="24"/>
          <w:szCs w:val="24"/>
          <w:rtl/>
        </w:rPr>
        <w:t>מקפלים בתוכם פוטנציאל לשיבוש ומניפולציה.</w:t>
      </w:r>
    </w:p>
    <w:p w:rsidR="008C608A" w:rsidRPr="001A6B59" w:rsidRDefault="008C608A" w:rsidP="004E34B7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מערכת היפוכים, בין אריזה קיפול ופרימה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בין פנים וחוץ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בין חלל פנימי ומעטפת יוצרת הזרה ופואטיקה שבורה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פואטיקה של התנגדות והיפוך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כספת</w:t>
      </w:r>
      <w:r>
        <w:rPr>
          <w:rFonts w:ascii="Arial" w:hAnsi="Arial"/>
          <w:sz w:val="24"/>
          <w:szCs w:val="24"/>
          <w:rtl/>
        </w:rPr>
        <w:t xml:space="preserve"> ש</w:t>
      </w:r>
      <w:r w:rsidRPr="001A6B59">
        <w:rPr>
          <w:rFonts w:ascii="Arial" w:hAnsi="Arial"/>
          <w:sz w:val="24"/>
          <w:szCs w:val="24"/>
          <w:rtl/>
        </w:rPr>
        <w:t>מייצרת קירות חלולים, מבטלת את גבולות האוביקט ופורמת את החלל הפנימי הסודי, המגונן והעוברי ברמה האלכימית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 האוביקט המוגן הופך דווקא לחלל מעבר</w:t>
      </w:r>
      <w:r>
        <w:rPr>
          <w:rFonts w:ascii="Arial" w:hAnsi="Arial"/>
          <w:sz w:val="24"/>
          <w:szCs w:val="24"/>
          <w:rtl/>
        </w:rPr>
        <w:t>.</w:t>
      </w:r>
      <w:r w:rsidRPr="001A6B59">
        <w:rPr>
          <w:rFonts w:ascii="Arial" w:hAnsi="Arial"/>
          <w:sz w:val="24"/>
          <w:szCs w:val="24"/>
          <w:rtl/>
        </w:rPr>
        <w:t xml:space="preserve"> אוביקט ללא קירות, חשוף ואוורירי, לא מוגדר</w:t>
      </w:r>
      <w:r>
        <w:rPr>
          <w:rFonts w:ascii="Arial" w:hAnsi="Arial"/>
          <w:sz w:val="24"/>
          <w:szCs w:val="24"/>
          <w:rtl/>
        </w:rPr>
        <w:t xml:space="preserve">, </w:t>
      </w:r>
      <w:r w:rsidRPr="001A6B59">
        <w:rPr>
          <w:rFonts w:ascii="Arial" w:hAnsi="Arial"/>
          <w:sz w:val="24"/>
          <w:szCs w:val="24"/>
          <w:rtl/>
        </w:rPr>
        <w:t>בניגוד לדימוי המקורי האיקוני וההרמטי.</w:t>
      </w:r>
    </w:p>
    <w:p w:rsidR="008C608A" w:rsidRPr="001A6B59" w:rsidRDefault="008C608A" w:rsidP="001A6B59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אוביקטים נוספים בתערוכה יוצרים המשכיות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ושרשור רעיוני. הגדלה בקלקר וצביעה בשחור מבריק את החוד של קצה הקונסטרוקציה של המטרייה. גליל מדבקות בתוך קופסה שקופה  והגדלה של מדבקה עם הכיתוב בערבית : תוצרת ישראל</w:t>
      </w:r>
      <w:r>
        <w:rPr>
          <w:rFonts w:ascii="Arial" w:hAnsi="Arial"/>
          <w:sz w:val="24"/>
          <w:szCs w:val="24"/>
          <w:rtl/>
        </w:rPr>
        <w:t xml:space="preserve">. </w:t>
      </w:r>
      <w:r w:rsidRPr="001A6B59">
        <w:rPr>
          <w:rFonts w:ascii="Arial" w:hAnsi="Arial"/>
          <w:sz w:val="24"/>
          <w:szCs w:val="24"/>
          <w:rtl/>
        </w:rPr>
        <w:t>אוביקטים מקוטעים ומרומזים מדגישים את רצף התנועה הפוטנצי</w:t>
      </w:r>
      <w:r>
        <w:rPr>
          <w:rFonts w:ascii="Arial" w:hAnsi="Arial"/>
          <w:sz w:val="24"/>
          <w:szCs w:val="24"/>
          <w:rtl/>
        </w:rPr>
        <w:t>א</w:t>
      </w:r>
      <w:r w:rsidRPr="001A6B59">
        <w:rPr>
          <w:rFonts w:ascii="Arial" w:hAnsi="Arial"/>
          <w:sz w:val="24"/>
          <w:szCs w:val="24"/>
          <w:rtl/>
        </w:rPr>
        <w:t xml:space="preserve">לית בחלל. </w:t>
      </w:r>
    </w:p>
    <w:p w:rsidR="008C608A" w:rsidRPr="001A6B59" w:rsidRDefault="008C608A" w:rsidP="001A6B59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 xml:space="preserve">מטרייה עטופה בפלנלית החוסמת את המבט וכמו מאפסת את המנעד הויזואלי של האוביקט. כולאת אותו ומייצרת נוכחות מטרידה הלוכדת מימד פוליטי סמוי. </w:t>
      </w:r>
    </w:p>
    <w:p w:rsidR="008C608A" w:rsidRPr="001A6B59" w:rsidRDefault="008C608A" w:rsidP="00AD1D83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רצף התנועה בין האוביקטים,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הקיטוע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>והרווח שביניהם</w:t>
      </w:r>
      <w:r>
        <w:rPr>
          <w:rFonts w:ascii="Arial" w:hAnsi="Arial"/>
          <w:sz w:val="24"/>
          <w:szCs w:val="24"/>
          <w:rtl/>
        </w:rPr>
        <w:t xml:space="preserve"> </w:t>
      </w:r>
      <w:r w:rsidRPr="001A6B59">
        <w:rPr>
          <w:rFonts w:ascii="Arial" w:hAnsi="Arial"/>
          <w:sz w:val="24"/>
          <w:szCs w:val="24"/>
          <w:rtl/>
        </w:rPr>
        <w:t xml:space="preserve">מייצר מערכת נגטיבית הנעה בין מכאניות לפיוט קיומי.  </w:t>
      </w:r>
    </w:p>
    <w:p w:rsidR="008C608A" w:rsidRPr="001A6B59" w:rsidRDefault="008C608A" w:rsidP="00AD1D83">
      <w:pPr>
        <w:rPr>
          <w:rFonts w:ascii="Arial" w:hAnsi="Arial"/>
          <w:sz w:val="24"/>
          <w:szCs w:val="24"/>
          <w:rtl/>
        </w:rPr>
      </w:pPr>
      <w:bookmarkStart w:id="0" w:name="_GoBack"/>
      <w:bookmarkEnd w:id="0"/>
      <w:r w:rsidRPr="001A6B59">
        <w:rPr>
          <w:rFonts w:ascii="Arial" w:hAnsi="Arial"/>
          <w:sz w:val="24"/>
          <w:szCs w:val="24"/>
          <w:rtl/>
        </w:rPr>
        <w:t xml:space="preserve"> </w:t>
      </w:r>
    </w:p>
    <w:p w:rsidR="008C608A" w:rsidRPr="001A6B59" w:rsidRDefault="008C608A" w:rsidP="006C501F">
      <w:pPr>
        <w:rPr>
          <w:rFonts w:ascii="Arial" w:hAnsi="Arial"/>
          <w:sz w:val="24"/>
          <w:szCs w:val="24"/>
          <w:rtl/>
        </w:rPr>
      </w:pPr>
      <w:r w:rsidRPr="001A6B59">
        <w:rPr>
          <w:rFonts w:ascii="Arial" w:hAnsi="Arial"/>
          <w:sz w:val="24"/>
          <w:szCs w:val="24"/>
          <w:rtl/>
        </w:rPr>
        <w:t>אתי אברגיל</w:t>
      </w:r>
    </w:p>
    <w:p w:rsidR="008C608A" w:rsidRDefault="008C608A" w:rsidP="00202E35">
      <w:pPr>
        <w:rPr>
          <w:rtl/>
        </w:rPr>
      </w:pPr>
      <w:r w:rsidRPr="001A6B59">
        <w:rPr>
          <w:rFonts w:ascii="Arial" w:hAnsi="Arial"/>
          <w:sz w:val="24"/>
          <w:szCs w:val="24"/>
          <w:rtl/>
        </w:rPr>
        <w:t>2015</w:t>
      </w:r>
      <w:r>
        <w:rPr>
          <w:rtl/>
        </w:rPr>
        <w:t xml:space="preserve"> </w:t>
      </w:r>
    </w:p>
    <w:sectPr w:rsidR="008C608A" w:rsidSect="00AE2F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D88"/>
    <w:rsid w:val="00024B28"/>
    <w:rsid w:val="000458D5"/>
    <w:rsid w:val="00067CB4"/>
    <w:rsid w:val="00085395"/>
    <w:rsid w:val="000A6D0E"/>
    <w:rsid w:val="000B73A1"/>
    <w:rsid w:val="000D0267"/>
    <w:rsid w:val="000D6C29"/>
    <w:rsid w:val="0010225C"/>
    <w:rsid w:val="0010356E"/>
    <w:rsid w:val="001212D8"/>
    <w:rsid w:val="001629B1"/>
    <w:rsid w:val="00175065"/>
    <w:rsid w:val="00186B68"/>
    <w:rsid w:val="001A6B59"/>
    <w:rsid w:val="00202E35"/>
    <w:rsid w:val="00203979"/>
    <w:rsid w:val="0020618B"/>
    <w:rsid w:val="00292F22"/>
    <w:rsid w:val="002A6723"/>
    <w:rsid w:val="002B0EB0"/>
    <w:rsid w:val="002C6138"/>
    <w:rsid w:val="002C72EA"/>
    <w:rsid w:val="00306949"/>
    <w:rsid w:val="0031442E"/>
    <w:rsid w:val="00365347"/>
    <w:rsid w:val="00374E1D"/>
    <w:rsid w:val="0039452A"/>
    <w:rsid w:val="003973B7"/>
    <w:rsid w:val="003A15B7"/>
    <w:rsid w:val="003B2CD9"/>
    <w:rsid w:val="003B58BE"/>
    <w:rsid w:val="003B6236"/>
    <w:rsid w:val="003D0C63"/>
    <w:rsid w:val="003D72B1"/>
    <w:rsid w:val="00405551"/>
    <w:rsid w:val="00427DB5"/>
    <w:rsid w:val="00445FBF"/>
    <w:rsid w:val="00471469"/>
    <w:rsid w:val="004736E5"/>
    <w:rsid w:val="004C0A48"/>
    <w:rsid w:val="004E34B7"/>
    <w:rsid w:val="0053523F"/>
    <w:rsid w:val="00544B16"/>
    <w:rsid w:val="0056162A"/>
    <w:rsid w:val="0057583E"/>
    <w:rsid w:val="00577FBD"/>
    <w:rsid w:val="006063B6"/>
    <w:rsid w:val="00610A72"/>
    <w:rsid w:val="00686630"/>
    <w:rsid w:val="006C2CC1"/>
    <w:rsid w:val="006C501F"/>
    <w:rsid w:val="006E0F47"/>
    <w:rsid w:val="00700D88"/>
    <w:rsid w:val="0075457A"/>
    <w:rsid w:val="00760512"/>
    <w:rsid w:val="007C2093"/>
    <w:rsid w:val="00812BF4"/>
    <w:rsid w:val="0085051A"/>
    <w:rsid w:val="0085532E"/>
    <w:rsid w:val="00877EB5"/>
    <w:rsid w:val="008B1C97"/>
    <w:rsid w:val="008C608A"/>
    <w:rsid w:val="008D4F73"/>
    <w:rsid w:val="00932AEF"/>
    <w:rsid w:val="00934B4F"/>
    <w:rsid w:val="0093546A"/>
    <w:rsid w:val="00994F2B"/>
    <w:rsid w:val="00A44BAB"/>
    <w:rsid w:val="00AD1D83"/>
    <w:rsid w:val="00AE2FF9"/>
    <w:rsid w:val="00B119ED"/>
    <w:rsid w:val="00B207C3"/>
    <w:rsid w:val="00B2321D"/>
    <w:rsid w:val="00B25141"/>
    <w:rsid w:val="00B4205C"/>
    <w:rsid w:val="00B443B9"/>
    <w:rsid w:val="00B632F8"/>
    <w:rsid w:val="00BB568D"/>
    <w:rsid w:val="00BD5657"/>
    <w:rsid w:val="00C64A30"/>
    <w:rsid w:val="00CA5D18"/>
    <w:rsid w:val="00CC1A20"/>
    <w:rsid w:val="00CC512F"/>
    <w:rsid w:val="00CC6C7A"/>
    <w:rsid w:val="00CD51FB"/>
    <w:rsid w:val="00CE1BBA"/>
    <w:rsid w:val="00D03956"/>
    <w:rsid w:val="00D10154"/>
    <w:rsid w:val="00D34254"/>
    <w:rsid w:val="00D344A3"/>
    <w:rsid w:val="00D715C4"/>
    <w:rsid w:val="00DE22F5"/>
    <w:rsid w:val="00E116B0"/>
    <w:rsid w:val="00E335F2"/>
    <w:rsid w:val="00E90FA8"/>
    <w:rsid w:val="00EB4213"/>
    <w:rsid w:val="00EC41DF"/>
    <w:rsid w:val="00F23632"/>
    <w:rsid w:val="00F41598"/>
    <w:rsid w:val="00F80600"/>
    <w:rsid w:val="00F829BD"/>
    <w:rsid w:val="00FA0BAE"/>
    <w:rsid w:val="00FE3299"/>
    <w:rsid w:val="00F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D8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362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  מעבר</dc:title>
  <dc:subject/>
  <dc:creator>etti</dc:creator>
  <cp:keywords/>
  <dc:description/>
  <cp:lastModifiedBy>דרורה דקל/אמנית אוצרת</cp:lastModifiedBy>
  <cp:revision>2</cp:revision>
  <dcterms:created xsi:type="dcterms:W3CDTF">2015-02-05T16:56:00Z</dcterms:created>
  <dcterms:modified xsi:type="dcterms:W3CDTF">2015-02-05T16:56:00Z</dcterms:modified>
</cp:coreProperties>
</file>